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134"/>
        </w:rPr>
      </w:pPr>
      <w:r w:rsidRPr="00130457">
        <w:rPr>
          <w:rFonts w:ascii="Calibri" w:hAnsi="Calibri"/>
          <w:sz w:val="134"/>
        </w:rPr>
        <w:t>Unit: Culture</w:t>
      </w: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134"/>
        </w:rPr>
      </w:pPr>
      <w:r w:rsidRPr="00130457">
        <w:rPr>
          <w:rFonts w:ascii="Calibri" w:hAnsi="Calibri"/>
          <w:sz w:val="134"/>
        </w:rPr>
        <w:t xml:space="preserve">Grade: </w:t>
      </w:r>
      <w:r w:rsidR="00DD2B75">
        <w:rPr>
          <w:rFonts w:ascii="Calibri" w:hAnsi="Calibri"/>
          <w:sz w:val="134"/>
        </w:rPr>
        <w:t>K</w:t>
      </w:r>
      <w:r w:rsidRPr="00130457">
        <w:rPr>
          <w:rFonts w:ascii="Calibri" w:hAnsi="Calibri"/>
          <w:sz w:val="134"/>
        </w:rPr>
        <w:t xml:space="preserve"> </w:t>
      </w: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  <w:r w:rsidRPr="00130457">
        <w:rPr>
          <w:rFonts w:ascii="Calibri" w:hAnsi="Calibri"/>
          <w:b/>
          <w:sz w:val="44"/>
        </w:rPr>
        <w:t>Reading Literature</w:t>
      </w:r>
      <w:r>
        <w:rPr>
          <w:rFonts w:ascii="Calibri" w:hAnsi="Calibri"/>
          <w:sz w:val="44"/>
        </w:rPr>
        <w:t xml:space="preserve">: </w:t>
      </w:r>
      <w:r w:rsidRPr="00130457">
        <w:rPr>
          <w:rFonts w:ascii="Calibri" w:hAnsi="Calibri"/>
          <w:sz w:val="44"/>
        </w:rPr>
        <w:t xml:space="preserve">In collaboration with their study of </w:t>
      </w:r>
      <w:r w:rsidRPr="00130457">
        <w:rPr>
          <w:rFonts w:ascii="Calibri" w:hAnsi="Calibri"/>
          <w:b/>
          <w:sz w:val="44"/>
        </w:rPr>
        <w:t>culture</w:t>
      </w:r>
      <w:r w:rsidRPr="00130457">
        <w:rPr>
          <w:rFonts w:ascii="Calibri" w:hAnsi="Calibri"/>
          <w:sz w:val="44"/>
        </w:rPr>
        <w:t xml:space="preserve"> in the classroom, we read </w:t>
      </w:r>
      <w:r w:rsidR="00DD2B75">
        <w:rPr>
          <w:rFonts w:ascii="Calibri" w:hAnsi="Calibri"/>
          <w:sz w:val="44"/>
        </w:rPr>
        <w:t>picture books depicting characters from different cultures</w:t>
      </w:r>
      <w:r w:rsidRPr="00130457">
        <w:rPr>
          <w:rFonts w:ascii="Calibri" w:hAnsi="Calibri"/>
          <w:sz w:val="44"/>
        </w:rPr>
        <w:t xml:space="preserve">. They </w:t>
      </w:r>
      <w:r>
        <w:rPr>
          <w:rFonts w:ascii="Calibri" w:hAnsi="Calibri"/>
          <w:sz w:val="44"/>
        </w:rPr>
        <w:t>practiced listening for</w:t>
      </w:r>
      <w:r w:rsidRPr="00130457">
        <w:rPr>
          <w:rFonts w:ascii="Calibri" w:hAnsi="Calibri"/>
          <w:sz w:val="44"/>
        </w:rPr>
        <w:t xml:space="preserve"> </w:t>
      </w:r>
      <w:r w:rsidR="00DD2B75">
        <w:rPr>
          <w:rFonts w:ascii="Calibri" w:hAnsi="Calibri"/>
          <w:sz w:val="44"/>
        </w:rPr>
        <w:t>elements of culture such as food, dress, and lifestyles, and we discussed these textual cultural windows into a chart, to culminate in a comparison of cultures.</w:t>
      </w: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  <w:r w:rsidRPr="00130457">
        <w:rPr>
          <w:rFonts w:ascii="Calibri" w:hAnsi="Calibri"/>
          <w:sz w:val="44"/>
        </w:rPr>
        <w:t>We read “</w:t>
      </w:r>
      <w:r w:rsidR="00DD2B75">
        <w:rPr>
          <w:rFonts w:ascii="Calibri" w:hAnsi="Calibri"/>
          <w:sz w:val="44"/>
        </w:rPr>
        <w:t>Crepes by Suzette</w:t>
      </w:r>
      <w:r w:rsidRPr="00130457">
        <w:rPr>
          <w:rFonts w:ascii="Calibri" w:hAnsi="Calibri"/>
          <w:sz w:val="44"/>
        </w:rPr>
        <w:t xml:space="preserve">” by </w:t>
      </w:r>
      <w:r w:rsidR="00DD2B75">
        <w:rPr>
          <w:rFonts w:ascii="Calibri" w:hAnsi="Calibri"/>
          <w:sz w:val="44"/>
        </w:rPr>
        <w:t>Monica Wellington</w:t>
      </w:r>
      <w:r w:rsidRPr="00130457">
        <w:rPr>
          <w:rFonts w:ascii="Calibri" w:hAnsi="Calibri"/>
          <w:sz w:val="44"/>
        </w:rPr>
        <w:t xml:space="preserve"> </w:t>
      </w:r>
      <w:r>
        <w:rPr>
          <w:rFonts w:ascii="Calibri" w:hAnsi="Calibri"/>
          <w:sz w:val="44"/>
        </w:rPr>
        <w:t>(</w:t>
      </w:r>
      <w:r w:rsidR="00DD2B75">
        <w:rPr>
          <w:rFonts w:ascii="Calibri" w:hAnsi="Calibri"/>
          <w:sz w:val="44"/>
        </w:rPr>
        <w:t>French</w:t>
      </w:r>
      <w:r>
        <w:rPr>
          <w:rFonts w:ascii="Calibri" w:hAnsi="Calibri"/>
          <w:sz w:val="44"/>
        </w:rPr>
        <w:t xml:space="preserve">) </w:t>
      </w:r>
      <w:r w:rsidRPr="00130457">
        <w:rPr>
          <w:rFonts w:ascii="Calibri" w:hAnsi="Calibri"/>
          <w:sz w:val="44"/>
        </w:rPr>
        <w:t>and “</w:t>
      </w:r>
      <w:r w:rsidR="00DD2B75">
        <w:rPr>
          <w:rFonts w:ascii="Calibri" w:hAnsi="Calibri"/>
          <w:sz w:val="44"/>
        </w:rPr>
        <w:t>Joseph’s Overcoat</w:t>
      </w:r>
      <w:r w:rsidRPr="00130457">
        <w:rPr>
          <w:rFonts w:ascii="Calibri" w:hAnsi="Calibri"/>
          <w:sz w:val="44"/>
        </w:rPr>
        <w:t xml:space="preserve">” by </w:t>
      </w:r>
      <w:r w:rsidR="00DD2B75">
        <w:rPr>
          <w:rFonts w:ascii="Calibri" w:hAnsi="Calibri"/>
          <w:sz w:val="44"/>
        </w:rPr>
        <w:t xml:space="preserve">Simms </w:t>
      </w:r>
      <w:proofErr w:type="spellStart"/>
      <w:r w:rsidR="00DD2B75">
        <w:rPr>
          <w:rFonts w:ascii="Calibri" w:hAnsi="Calibri"/>
          <w:sz w:val="44"/>
        </w:rPr>
        <w:t>Taback</w:t>
      </w:r>
      <w:proofErr w:type="spellEnd"/>
      <w:r>
        <w:rPr>
          <w:rFonts w:ascii="Calibri" w:hAnsi="Calibri"/>
          <w:sz w:val="44"/>
        </w:rPr>
        <w:t xml:space="preserve"> (</w:t>
      </w:r>
      <w:r w:rsidR="00DD2B75">
        <w:rPr>
          <w:rFonts w:ascii="Calibri" w:hAnsi="Calibri"/>
          <w:sz w:val="44"/>
        </w:rPr>
        <w:t>Jewish</w:t>
      </w:r>
      <w:r>
        <w:rPr>
          <w:rFonts w:ascii="Calibri" w:hAnsi="Calibri"/>
          <w:sz w:val="44"/>
        </w:rPr>
        <w:t>)</w:t>
      </w:r>
      <w:r w:rsidR="00DD2B75">
        <w:rPr>
          <w:rFonts w:ascii="Calibri" w:hAnsi="Calibri"/>
          <w:sz w:val="44"/>
        </w:rPr>
        <w:t xml:space="preserve">, Yoko’s Paper Cranes (Rosemary Wells), and Dad and </w:t>
      </w:r>
      <w:proofErr w:type="gramStart"/>
      <w:r w:rsidR="00DD2B75">
        <w:rPr>
          <w:rFonts w:ascii="Calibri" w:hAnsi="Calibri"/>
          <w:sz w:val="44"/>
        </w:rPr>
        <w:t>Me</w:t>
      </w:r>
      <w:proofErr w:type="gramEnd"/>
      <w:r w:rsidR="00DD2B75">
        <w:rPr>
          <w:rFonts w:ascii="Calibri" w:hAnsi="Calibri"/>
          <w:sz w:val="44"/>
        </w:rPr>
        <w:t xml:space="preserve"> in the Morning (Patricia </w:t>
      </w:r>
      <w:proofErr w:type="spellStart"/>
      <w:r w:rsidR="00DD2B75">
        <w:rPr>
          <w:rFonts w:ascii="Calibri" w:hAnsi="Calibri"/>
          <w:sz w:val="44"/>
        </w:rPr>
        <w:t>Lakin</w:t>
      </w:r>
      <w:proofErr w:type="spellEnd"/>
      <w:r w:rsidR="00DD2B75">
        <w:rPr>
          <w:rFonts w:ascii="Calibri" w:hAnsi="Calibri"/>
          <w:sz w:val="44"/>
        </w:rPr>
        <w:t>) about a Deaf boy</w:t>
      </w:r>
      <w:r w:rsidRPr="00130457">
        <w:rPr>
          <w:rFonts w:ascii="Calibri" w:hAnsi="Calibri"/>
          <w:sz w:val="44"/>
        </w:rPr>
        <w:t xml:space="preserve">. </w:t>
      </w: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Default="00130457" w:rsidP="00130457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>Standard</w:t>
      </w:r>
      <w:r w:rsidR="00DD2B75">
        <w:rPr>
          <w:rFonts w:ascii="Calibri" w:hAnsi="Calibri"/>
          <w:sz w:val="44"/>
        </w:rPr>
        <w:t>s</w:t>
      </w:r>
      <w:r>
        <w:rPr>
          <w:rFonts w:ascii="Calibri" w:hAnsi="Calibri"/>
          <w:sz w:val="44"/>
        </w:rPr>
        <w:t xml:space="preserve">: </w:t>
      </w:r>
    </w:p>
    <w:p w:rsidR="00DD2B75" w:rsidRPr="00DD2B75" w:rsidRDefault="00DD2B75" w:rsidP="00DD2B75">
      <w:pPr>
        <w:pStyle w:val="NormalWeb"/>
        <w:spacing w:before="2" w:after="2"/>
        <w:rPr>
          <w:rFonts w:ascii="Calibri" w:hAnsi="Calibri"/>
          <w:sz w:val="44"/>
        </w:rPr>
      </w:pPr>
      <w:r w:rsidRPr="00DD2B75">
        <w:rPr>
          <w:rFonts w:ascii="Calibri" w:hAnsi="Calibri"/>
          <w:sz w:val="44"/>
        </w:rPr>
        <w:t xml:space="preserve">K.2.b Cultures include traditions, beliefs, and shared values and ideas generally accepted by a particular group of people. </w:t>
      </w:r>
    </w:p>
    <w:p w:rsidR="00DD2B75" w:rsidRPr="00DD2B75" w:rsidRDefault="00DD2B75" w:rsidP="00DD2B75">
      <w:pPr>
        <w:pStyle w:val="NormalWeb"/>
        <w:spacing w:before="2" w:after="2"/>
        <w:rPr>
          <w:rFonts w:ascii="Calibri" w:hAnsi="Calibri"/>
          <w:sz w:val="44"/>
        </w:rPr>
      </w:pPr>
      <w:r w:rsidRPr="00DD2B75">
        <w:rPr>
          <w:rFonts w:ascii="Calibri" w:hAnsi="Calibri"/>
          <w:sz w:val="44"/>
        </w:rPr>
        <w:t xml:space="preserve">K.2.c Children, families, and communities from different cultures all share some common characteristics, but also have specific </w:t>
      </w:r>
      <w:proofErr w:type="gramStart"/>
      <w:r w:rsidRPr="00DD2B75">
        <w:rPr>
          <w:rFonts w:ascii="Calibri" w:hAnsi="Calibri"/>
          <w:sz w:val="44"/>
        </w:rPr>
        <w:t>differences which</w:t>
      </w:r>
      <w:proofErr w:type="gramEnd"/>
      <w:r w:rsidRPr="00DD2B75">
        <w:rPr>
          <w:rFonts w:ascii="Calibri" w:hAnsi="Calibri"/>
          <w:sz w:val="44"/>
        </w:rPr>
        <w:t xml:space="preserve"> make them unique. </w:t>
      </w:r>
    </w:p>
    <w:p w:rsidR="00DD2B75" w:rsidRPr="00DD2B75" w:rsidRDefault="00DD2B75" w:rsidP="00DD2B75">
      <w:pPr>
        <w:pStyle w:val="NormalWeb"/>
        <w:spacing w:before="2" w:after="2"/>
        <w:rPr>
          <w:rFonts w:ascii="Calibri" w:hAnsi="Calibri"/>
          <w:sz w:val="44"/>
        </w:rPr>
      </w:pPr>
      <w:r w:rsidRPr="00DD2B75">
        <w:rPr>
          <w:rFonts w:ascii="Calibri" w:hAnsi="Calibri"/>
          <w:sz w:val="44"/>
        </w:rPr>
        <w:t xml:space="preserve">K.2.d Various cultural groups and characteristics can be described and compared using specific terms and descriptors including gender, race, ethnicity, religion, and language. </w:t>
      </w:r>
    </w:p>
    <w:p w:rsidR="00FD2A18" w:rsidRDefault="00130457" w:rsidP="003B09FC">
      <w:pPr>
        <w:pStyle w:val="NormalWeb"/>
        <w:spacing w:before="2" w:after="2"/>
        <w:rPr>
          <w:rFonts w:asciiTheme="majorHAnsi" w:hAnsiTheme="majorHAnsi"/>
          <w:sz w:val="44"/>
        </w:rPr>
      </w:pPr>
      <w:r>
        <w:rPr>
          <w:rFonts w:ascii="Calibri" w:hAnsi="Calibri"/>
          <w:sz w:val="44"/>
        </w:rPr>
        <w:t>CCSS</w:t>
      </w:r>
      <w:r w:rsidRPr="00DD2B75">
        <w:rPr>
          <w:rFonts w:asciiTheme="majorHAnsi" w:hAnsiTheme="majorHAnsi"/>
          <w:sz w:val="44"/>
        </w:rPr>
        <w:t xml:space="preserve">: </w:t>
      </w:r>
      <w:hyperlink r:id="rId5" w:history="1">
        <w:r w:rsidR="00DD2B75" w:rsidRPr="00DD2B75">
          <w:rPr>
            <w:rStyle w:val="Hyperlink"/>
            <w:rFonts w:asciiTheme="majorHAnsi" w:hAnsiTheme="majorHAnsi"/>
            <w:sz w:val="44"/>
          </w:rPr>
          <w:t>CCSS.ELA-Literacy.RL.K.3</w:t>
        </w:r>
      </w:hyperlink>
      <w:r w:rsidR="00DD2B75" w:rsidRPr="00DD2B75">
        <w:rPr>
          <w:rFonts w:asciiTheme="majorHAnsi" w:hAnsiTheme="majorHAnsi"/>
          <w:sz w:val="44"/>
        </w:rPr>
        <w:t xml:space="preserve"> With prompting and support, identify characters, settings, and major events in a story.</w:t>
      </w:r>
    </w:p>
    <w:p w:rsidR="00FD2A18" w:rsidRDefault="00FD2A18" w:rsidP="003B09FC">
      <w:pPr>
        <w:pStyle w:val="NormalWeb"/>
        <w:spacing w:before="2" w:after="2"/>
        <w:rPr>
          <w:rFonts w:asciiTheme="majorHAnsi" w:hAnsiTheme="majorHAnsi"/>
          <w:sz w:val="44"/>
        </w:rPr>
      </w:pPr>
    </w:p>
    <w:p w:rsidR="003B09FC" w:rsidRPr="006A25D6" w:rsidRDefault="00FD2A18" w:rsidP="003B09FC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Theme="majorHAnsi" w:hAnsiTheme="majorHAnsi"/>
          <w:sz w:val="44"/>
        </w:rPr>
        <w:t>Assessment/Feedback: I give oral feedback on their participation in the discussion, encouraging those who do not participate to do so</w:t>
      </w:r>
      <w:r w:rsidR="000B517D">
        <w:rPr>
          <w:rFonts w:asciiTheme="majorHAnsi" w:hAnsiTheme="majorHAnsi"/>
          <w:sz w:val="44"/>
        </w:rPr>
        <w:t>,</w:t>
      </w:r>
      <w:r>
        <w:rPr>
          <w:rFonts w:asciiTheme="majorHAnsi" w:hAnsiTheme="majorHAnsi"/>
          <w:sz w:val="44"/>
        </w:rPr>
        <w:t xml:space="preserve"> and lauding the kids that do.  </w:t>
      </w:r>
    </w:p>
    <w:p w:rsidR="003B09FC" w:rsidRDefault="003B09FC" w:rsidP="003B09FC">
      <w:pPr>
        <w:pStyle w:val="NormalWeb"/>
        <w:spacing w:before="2" w:after="2"/>
        <w:rPr>
          <w:rFonts w:ascii="Calibri" w:hAnsi="Calibri"/>
        </w:rPr>
      </w:pPr>
    </w:p>
    <w:p w:rsidR="003B09FC" w:rsidRDefault="003B09FC" w:rsidP="003B09FC">
      <w:pPr>
        <w:pStyle w:val="NormalWeb"/>
        <w:spacing w:before="2" w:after="2"/>
        <w:rPr>
          <w:rFonts w:ascii="Calibri" w:hAnsi="Calibri"/>
        </w:rPr>
      </w:pPr>
    </w:p>
    <w:p w:rsidR="003B09FC" w:rsidRDefault="003B09FC" w:rsidP="003B09FC">
      <w:pPr>
        <w:pStyle w:val="NormalWeb"/>
        <w:spacing w:before="2" w:after="2"/>
      </w:pPr>
    </w:p>
    <w:p w:rsidR="003B09FC" w:rsidRDefault="003B09FC"/>
    <w:sectPr w:rsidR="003B09FC" w:rsidSect="003B09F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09FC"/>
    <w:rsid w:val="000B517D"/>
    <w:rsid w:val="00130457"/>
    <w:rsid w:val="003B09FC"/>
    <w:rsid w:val="00474876"/>
    <w:rsid w:val="005C7480"/>
    <w:rsid w:val="006A25D6"/>
    <w:rsid w:val="00750850"/>
    <w:rsid w:val="008E695E"/>
    <w:rsid w:val="00DD2B75"/>
    <w:rsid w:val="00FD2A18"/>
    <w:rsid w:val="00FF4207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929E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3B09F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rsid w:val="001304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3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0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03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54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3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65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6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523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1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4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13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9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109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7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15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7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3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8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434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58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1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0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8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restandards.org/ELA-Literacy/RL/K/3/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204</Words>
  <Characters>1166</Characters>
  <Application>Microsoft Macintosh Word</Application>
  <DocSecurity>0</DocSecurity>
  <Lines>9</Lines>
  <Paragraphs>2</Paragraphs>
  <ScaleCrop>false</ScaleCrop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5</cp:revision>
  <cp:lastPrinted>2013-02-14T21:35:00Z</cp:lastPrinted>
  <dcterms:created xsi:type="dcterms:W3CDTF">2013-02-14T21:01:00Z</dcterms:created>
  <dcterms:modified xsi:type="dcterms:W3CDTF">2013-03-19T13:21:00Z</dcterms:modified>
</cp:coreProperties>
</file>